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详细表格如下：</w:t>
      </w:r>
    </w:p>
    <w:p>
      <w:pPr>
        <w:jc w:val="center"/>
        <w:rPr>
          <w:b/>
          <w:bCs/>
        </w:rPr>
      </w:pPr>
      <w:r>
        <w:rPr>
          <w:rFonts w:hint="eastAsia"/>
          <w:b/>
          <w:bCs/>
          <w:sz w:val="24"/>
          <w:lang w:eastAsia="zh-CN"/>
        </w:rPr>
        <w:t>临床医学及</w:t>
      </w:r>
      <w:r>
        <w:rPr>
          <w:rFonts w:hint="eastAsia"/>
          <w:b/>
          <w:bCs/>
          <w:sz w:val="24"/>
        </w:rPr>
        <w:t>相关学科各年度SCI收录论文平均被引次数</w:t>
      </w:r>
    </w:p>
    <w:tbl>
      <w:tblPr>
        <w:tblStyle w:val="2"/>
        <w:tblW w:w="11100" w:type="dxa"/>
        <w:jc w:val="center"/>
        <w:tblInd w:w="-138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9"/>
        <w:gridCol w:w="699"/>
        <w:gridCol w:w="699"/>
        <w:gridCol w:w="699"/>
        <w:gridCol w:w="699"/>
        <w:gridCol w:w="699"/>
        <w:gridCol w:w="699"/>
        <w:gridCol w:w="699"/>
        <w:gridCol w:w="709"/>
        <w:gridCol w:w="699"/>
        <w:gridCol w:w="699"/>
        <w:gridCol w:w="699"/>
        <w:gridCol w:w="96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5"/>
                <w:lang w:val="en-US" w:eastAsia="zh-CN" w:bidi="ar"/>
              </w:rPr>
              <w:t>RESEARCH FIELDS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5"/>
                <w:lang w:val="en-US" w:eastAsia="zh-CN" w:bidi="ar"/>
              </w:rPr>
              <w:t>2009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5"/>
                <w:lang w:val="en-US" w:eastAsia="zh-CN" w:bidi="ar"/>
              </w:rPr>
              <w:t>2010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5"/>
                <w:lang w:val="en-US" w:eastAsia="zh-CN" w:bidi="ar"/>
              </w:rPr>
              <w:t>2011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5"/>
                <w:lang w:val="en-US" w:eastAsia="zh-CN" w:bidi="ar"/>
              </w:rPr>
              <w:t>2012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5"/>
                <w:lang w:val="en-US" w:eastAsia="zh-CN" w:bidi="ar"/>
              </w:rPr>
              <w:t>2013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5"/>
                <w:lang w:val="en-US" w:eastAsia="zh-CN" w:bidi="ar"/>
              </w:rPr>
              <w:t>2014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5"/>
                <w:lang w:val="en-US" w:eastAsia="zh-CN" w:bidi="ar"/>
              </w:rPr>
              <w:t>2015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5"/>
                <w:lang w:val="en-US" w:eastAsia="zh-CN" w:bidi="ar"/>
              </w:rPr>
              <w:t>2016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5"/>
                <w:lang w:val="en-US" w:eastAsia="zh-CN" w:bidi="ar"/>
              </w:rPr>
              <w:t>2017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5"/>
                <w:lang w:val="en-US" w:eastAsia="zh-CN" w:bidi="ar"/>
              </w:rPr>
              <w:t>2018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5"/>
                <w:lang w:val="en-US" w:eastAsia="zh-CN" w:bidi="ar"/>
              </w:rPr>
              <w:t>2019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Style w:val="5"/>
                <w:lang w:val="en-US" w:eastAsia="zh-CN" w:bidi="ar"/>
              </w:rPr>
              <w:t>ALL YEARS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Style w:val="5"/>
                <w:lang w:val="en-US" w:eastAsia="zh-CN" w:bidi="ar"/>
              </w:rPr>
              <w:t xml:space="preserve"> ALL FIELDS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24.42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22.79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20.25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17.95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15.53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13.23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10.48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7.34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4.33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1.45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0.17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12.41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Style w:val="5"/>
                <w:lang w:val="en-US" w:eastAsia="zh-CN" w:bidi="ar"/>
              </w:rPr>
              <w:t>BIOLOGY &amp; BIOCHEMISTRY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34.66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31.09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27.06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24.05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20.29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16.88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12.84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8.88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5.23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1.76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16.82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Style w:val="5"/>
                <w:lang w:val="en-US" w:eastAsia="zh-CN" w:bidi="ar"/>
              </w:rPr>
              <w:t>CHEMISTRY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25.72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24.78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23.08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21.52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18.59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16.57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13.48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9.61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5.93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1.99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0.18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Style w:val="5"/>
                <w:lang w:val="en-US" w:eastAsia="zh-CN" w:bidi="ar"/>
              </w:rPr>
              <w:t>CLINICAL MEDICINE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25.86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23.56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20.8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18.39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15.75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13.23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10.5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7.18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4.07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1.28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0.18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12.84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Style w:val="5"/>
                <w:lang w:val="en-US" w:eastAsia="zh-CN" w:bidi="ar"/>
              </w:rPr>
              <w:t>IMMUNOLOGY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38.5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34.71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30.41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25.6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22.75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19.06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14.49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10.16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5.8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1.86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18.64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Style w:val="5"/>
                <w:lang w:val="en-US" w:eastAsia="zh-CN" w:bidi="ar"/>
              </w:rPr>
              <w:t>MATERIALS SCIENCE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26.19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23.73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22.1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19.51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17.8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14.46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10.69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6.66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2.17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0.18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Style w:val="5"/>
                <w:lang w:val="en-US" w:eastAsia="zh-CN" w:bidi="ar"/>
              </w:rPr>
              <w:t>MICROBIOLOGY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31.34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29.16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23.98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20.96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18.65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15.9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12.17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8.93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5.05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1.48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0.14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Style w:val="5"/>
                <w:lang w:val="en-US" w:eastAsia="zh-CN" w:bidi="ar"/>
              </w:rPr>
              <w:t>MOLECULAR BIOLOGY &amp; GENETICS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51.28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46.68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41.13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33.99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29.05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23.33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17.65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11.67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6.57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2.17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23.43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Style w:val="5"/>
                <w:lang w:val="en-US" w:eastAsia="zh-CN" w:bidi="ar"/>
              </w:rPr>
              <w:t>MULTIDISCIPLINARY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38.27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35.98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30.47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25.69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26.91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16.17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12.57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8.96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4.69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1.48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0.08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16.57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Style w:val="5"/>
                <w:lang w:val="en-US" w:eastAsia="zh-CN" w:bidi="ar"/>
              </w:rPr>
              <w:t>NEUROSCIENCE &amp; BEHAVIOR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36.89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33.66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29.36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25.25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21.34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17.45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13.33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9.21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5.16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1.65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17.92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Style w:val="5"/>
                <w:lang w:val="en-US" w:eastAsia="zh-CN" w:bidi="ar"/>
              </w:rPr>
              <w:t>PHARMACOLOGY &amp; TOXICOLOGY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25.48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23.68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20.33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18.07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15.9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13.25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10.29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7.12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4.3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1.43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0.15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12.62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Style w:val="5"/>
                <w:lang w:val="en-US" w:eastAsia="zh-CN" w:bidi="ar"/>
              </w:rPr>
              <w:t>PHYSICS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19.33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18.16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16.26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15.47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13.32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11.72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9.65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7.14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4.34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1.56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0.16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Style w:val="5"/>
                <w:lang w:val="en-US" w:eastAsia="zh-CN" w:bidi="ar"/>
              </w:rPr>
              <w:t>PLANT &amp; ANIMAL SCIENCE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18.87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17.58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15.23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13.1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11.43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9.53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7.32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5.05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2.81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0.93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0.14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Style w:val="5"/>
                <w:lang w:val="en-US" w:eastAsia="zh-CN" w:bidi="ar"/>
              </w:rPr>
              <w:t>PSYCHIATRY/PSYCHOLOGY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27.47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25.22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21.57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17.85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14.82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12.01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8.8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5.64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3.09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1.01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0.19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Style w:val="5"/>
                <w:lang w:val="en-US" w:eastAsia="zh-CN" w:bidi="ar"/>
              </w:rPr>
              <w:t>SOCIAL SCIENCES, GENERAL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14.86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13.72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11.88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10.1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8.79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7.27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5.42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3.56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2.03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0.16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7.05</w:t>
            </w:r>
          </w:p>
        </w:tc>
      </w:tr>
    </w:tbl>
    <w:p/>
    <w:p/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/>
          <w:lang w:eastAsia="zh-CN"/>
        </w:rPr>
        <w:t>如何确定论文被引次数处于哪个百分位？</w:t>
      </w:r>
      <w:r>
        <w:rPr>
          <w:rFonts w:hint="eastAsia"/>
          <w:lang w:val="en-US" w:eastAsia="zh-CN"/>
        </w:rPr>
        <w:t>-（</w:t>
      </w:r>
      <w:r>
        <w:rPr>
          <w:rFonts w:hint="eastAsia"/>
          <w:b/>
          <w:bCs/>
          <w:lang w:val="en-US" w:eastAsia="zh-CN"/>
        </w:rPr>
        <w:t>在2015年临床医学领域论文中处于TOP10%-TOP1%的水平</w:t>
      </w:r>
      <w:r>
        <w:rPr>
          <w:rFonts w:hint="eastAsia"/>
          <w:lang w:val="en-US" w:eastAsia="zh-CN"/>
        </w:rPr>
        <w:t>）</w:t>
      </w:r>
    </w:p>
    <w:p>
      <w:pPr>
        <w:ind w:firstLine="960" w:firstLineChars="400"/>
      </w:pPr>
      <w:r>
        <w:rPr>
          <w:rFonts w:hint="eastAsia"/>
          <w:sz w:val="24"/>
          <w:lang w:eastAsia="zh-CN"/>
        </w:rPr>
        <w:t>临床医学领域</w:t>
      </w:r>
      <w:r>
        <w:rPr>
          <w:rFonts w:hint="eastAsia"/>
          <w:sz w:val="24"/>
        </w:rPr>
        <w:t>SCI收录论文被引次数达到各年度各百分</w:t>
      </w:r>
      <w:r>
        <w:rPr>
          <w:rFonts w:hint="eastAsia"/>
          <w:sz w:val="24"/>
          <w:lang w:eastAsia="zh-CN"/>
        </w:rPr>
        <w:t>位</w:t>
      </w:r>
      <w:r>
        <w:rPr>
          <w:rFonts w:hint="eastAsia"/>
          <w:sz w:val="24"/>
        </w:rPr>
        <w:t>的阈值</w:t>
      </w:r>
    </w:p>
    <w:tbl>
      <w:tblPr>
        <w:tblStyle w:val="2"/>
        <w:tblW w:w="11100" w:type="dxa"/>
        <w:jc w:val="center"/>
        <w:tblInd w:w="-138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10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CLINICAL MEDICINE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ALL YEARS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0.01%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2397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2152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1752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1890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1283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1087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1169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780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426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0.10%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734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636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527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520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407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353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279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206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118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1.00%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212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193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167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144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123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101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57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34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10.00%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57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46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29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23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16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20.00%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34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28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18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6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50.00%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6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</w:t>
            </w:r>
          </w:p>
        </w:tc>
      </w:tr>
    </w:tbl>
    <w:p/>
    <w:p>
      <w:pPr>
        <w:rPr>
          <w:b/>
          <w:bCs/>
        </w:rPr>
      </w:pPr>
      <w:r>
        <w:rPr>
          <w:rFonts w:hint="eastAsia"/>
          <w:lang w:eastAsia="zh-CN"/>
        </w:rPr>
        <w:t>了解下各年度各学科论文要成为</w:t>
      </w:r>
      <w:r>
        <w:rPr>
          <w:rFonts w:hint="eastAsia"/>
          <w:lang w:val="en-US" w:eastAsia="zh-CN"/>
        </w:rPr>
        <w:t>Highly cited paper（TOP 1%）被引次数要达到多少</w:t>
      </w:r>
      <w:r>
        <w:rPr>
          <w:rFonts w:hint="eastAsia"/>
          <w:b w:val="0"/>
          <w:bCs w:val="0"/>
          <w:lang w:val="en-US" w:eastAsia="zh-CN"/>
        </w:rPr>
        <w:t>（</w:t>
      </w:r>
      <w:r>
        <w:rPr>
          <w:rFonts w:hint="eastAsia"/>
          <w:lang w:val="en-US" w:eastAsia="zh-CN"/>
        </w:rPr>
        <w:t>被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SCIE，SSCI 和A&amp;HCI收录的期刊论文引用的次数</w:t>
      </w:r>
      <w:r>
        <w:rPr>
          <w:rFonts w:hint="eastAsia"/>
          <w:b/>
          <w:bCs/>
          <w:lang w:val="en-US" w:eastAsia="zh-CN"/>
        </w:rPr>
        <w:t>）</w:t>
      </w:r>
    </w:p>
    <w:tbl>
      <w:tblPr>
        <w:tblStyle w:val="3"/>
        <w:tblW w:w="85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9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Research Fields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Clinical Medicine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Biology &amp; Biochemistry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Immunology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Molecular Biology &amp; Genetics 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</w:tbl>
    <w:p/>
    <w:p>
      <w:pPr>
        <w:spacing w:line="24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如果还想评估一下自己发表的其他论文的被引用情况，那就重复以上的步骤吧！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如果想了解与TOP1%作者的差距，那就把个人SCI收录的所有文章按学科分类，把同领域论文的引用次数加起来，并与下表的阈值进行对比。确定与TOP1%机构的差距，要将机构发表的同领域论文被引次数相加！</w:t>
      </w:r>
    </w:p>
    <w:p>
      <w:pPr>
        <w:jc w:val="center"/>
        <w:rPr>
          <w:rFonts w:hint="eastAsia"/>
          <w:sz w:val="24"/>
        </w:rPr>
      </w:pPr>
    </w:p>
    <w:p>
      <w:pPr>
        <w:jc w:val="center"/>
      </w:pPr>
      <w:r>
        <w:rPr>
          <w:rFonts w:hint="eastAsia"/>
          <w:sz w:val="24"/>
        </w:rPr>
        <w:t>10年间相关学科TOP1%的高被引作者及机构的被引次数阈值，TOP50%的期刊和国家的被引次数阈值</w:t>
      </w:r>
    </w:p>
    <w:tbl>
      <w:tblPr>
        <w:tblStyle w:val="3"/>
        <w:tblW w:w="9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8"/>
        <w:gridCol w:w="1209"/>
        <w:gridCol w:w="1509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Research Fields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Author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Institution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Journal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Country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Clinical Medicine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5183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Biology &amp; Biochemistry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7352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Immunology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7935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Molecular Biology &amp; Genetics 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2517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7125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1654B"/>
    <w:rsid w:val="63E165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2019-08-22T08:45:00Z</dcterms:created>
  <dc:creator>lemon</dc:creator>
  <cp:lastModifiedBy>lemon</cp:lastModifiedBy>
  <dcterms:modified xsi:type="dcterms:W3CDTF">2019-08-22T08:45:44Z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