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400" w:lineRule="atLeast"/>
        <w:ind w:left="0" w:leftChars="0" w:right="0" w:rightChars="0" w:firstLine="2100" w:firstLineChars="1000"/>
        <w:jc w:val="both"/>
        <w:textAlignment w:val="auto"/>
        <w:outlineLvl w:val="9"/>
        <w:rPr>
          <w:rFonts w:hint="eastAsia" w:ascii="Arial" w:hAnsi="Arial" w:cs="Arial"/>
          <w:b w:val="0"/>
          <w:i w:val="0"/>
          <w:caps w:val="0"/>
          <w:color w:val="333333"/>
          <w:spacing w:val="0"/>
          <w:sz w:val="21"/>
          <w:szCs w:val="21"/>
          <w:shd w:val="clear" w:fill="FFFFFF"/>
          <w:lang w:eastAsia="zh-CN"/>
        </w:rPr>
      </w:pPr>
      <w:bookmarkStart w:id="0" w:name="OLE_LINK8"/>
      <w:r>
        <w:rPr>
          <w:rFonts w:hint="eastAsia" w:ascii="Arial" w:hAnsi="Arial" w:cs="Arial"/>
          <w:b w:val="0"/>
          <w:i w:val="0"/>
          <w:caps w:val="0"/>
          <w:color w:val="333333"/>
          <w:spacing w:val="0"/>
          <w:sz w:val="21"/>
          <w:szCs w:val="21"/>
          <w:shd w:val="clear" w:fill="FFFFFF"/>
          <w:lang w:val="en-US" w:eastAsia="zh-CN"/>
        </w:rPr>
        <w:t>2018年JCR中</w:t>
      </w:r>
      <w:r>
        <w:rPr>
          <w:rFonts w:hint="eastAsia" w:ascii="Arial" w:hAnsi="Arial" w:cs="Arial"/>
          <w:b w:val="0"/>
          <w:i w:val="0"/>
          <w:caps w:val="0"/>
          <w:color w:val="333333"/>
          <w:spacing w:val="0"/>
          <w:sz w:val="21"/>
          <w:szCs w:val="21"/>
          <w:shd w:val="clear" w:fill="FFFFFF"/>
          <w:lang w:eastAsia="zh-CN"/>
        </w:rPr>
        <w:t>警告的期刊及警告原因</w:t>
      </w:r>
    </w:p>
    <w:tbl>
      <w:tblPr>
        <w:tblStyle w:val="4"/>
        <w:tblW w:w="8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470"/>
        <w:gridCol w:w="4381"/>
        <w:gridCol w:w="1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2470"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center"/>
              <w:rPr>
                <w:sz w:val="21"/>
                <w:szCs w:val="21"/>
              </w:rPr>
            </w:pPr>
            <w:r>
              <w:rPr>
                <w:rStyle w:val="6"/>
                <w:rFonts w:ascii="Arial" w:hAnsi="Arial" w:cs="Arial"/>
                <w:i w:val="0"/>
                <w:caps w:val="0"/>
                <w:color w:val="333333"/>
                <w:spacing w:val="0"/>
                <w:sz w:val="21"/>
                <w:szCs w:val="21"/>
              </w:rPr>
              <w:t>JCR Title</w:t>
            </w:r>
          </w:p>
        </w:tc>
        <w:tc>
          <w:tcPr>
            <w:tcW w:w="438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center"/>
              <w:rPr>
                <w:sz w:val="21"/>
                <w:szCs w:val="21"/>
              </w:rPr>
            </w:pPr>
            <w:r>
              <w:rPr>
                <w:rStyle w:val="6"/>
                <w:rFonts w:hint="default" w:ascii="Arial" w:hAnsi="Arial" w:cs="Arial"/>
                <w:i w:val="0"/>
                <w:caps w:val="0"/>
                <w:color w:val="333333"/>
                <w:spacing w:val="0"/>
                <w:sz w:val="21"/>
                <w:szCs w:val="21"/>
              </w:rPr>
              <w:t>Full Title</w:t>
            </w:r>
          </w:p>
        </w:tc>
        <w:tc>
          <w:tcPr>
            <w:tcW w:w="183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center"/>
              <w:rPr>
                <w:sz w:val="21"/>
                <w:szCs w:val="21"/>
              </w:rPr>
            </w:pPr>
            <w:r>
              <w:rPr>
                <w:rStyle w:val="6"/>
                <w:rFonts w:hint="default" w:ascii="Arial" w:hAnsi="Arial" w:cs="Arial"/>
                <w:i w:val="0"/>
                <w:caps w:val="0"/>
                <w:color w:val="333333"/>
                <w:spacing w:val="0"/>
                <w:sz w:val="21"/>
                <w:szCs w:val="21"/>
              </w:rPr>
              <w:t>Type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470"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ACTA GEOL SIN-ENGL</w:t>
            </w:r>
          </w:p>
        </w:tc>
        <w:tc>
          <w:tcPr>
            <w:tcW w:w="438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Acta Geologica Sinica-English Edition</w:t>
            </w:r>
          </w:p>
        </w:tc>
        <w:tc>
          <w:tcPr>
            <w:tcW w:w="183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eastAsia" w:eastAsiaTheme="minorEastAsia"/>
                <w:sz w:val="21"/>
                <w:szCs w:val="21"/>
                <w:lang w:eastAsia="zh-CN"/>
              </w:rPr>
            </w:pPr>
            <w:r>
              <w:rPr>
                <w:rFonts w:hint="eastAsia"/>
                <w:sz w:val="21"/>
                <w:szCs w:val="21"/>
                <w:lang w:eastAsia="zh-CN"/>
              </w:rPr>
              <w:t>自引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470"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BONE RES</w:t>
            </w:r>
          </w:p>
        </w:tc>
        <w:tc>
          <w:tcPr>
            <w:tcW w:w="438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Bone Research</w:t>
            </w:r>
          </w:p>
        </w:tc>
        <w:tc>
          <w:tcPr>
            <w:tcW w:w="183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bookmarkStart w:id="1" w:name="OLE_LINK1"/>
            <w:r>
              <w:rPr>
                <w:rFonts w:hint="default" w:ascii="Arial" w:hAnsi="Arial" w:cs="Arial"/>
                <w:i w:val="0"/>
                <w:caps w:val="0"/>
                <w:color w:val="333333"/>
                <w:spacing w:val="0"/>
                <w:sz w:val="21"/>
                <w:szCs w:val="21"/>
              </w:rPr>
              <w:t>Expression of Concern</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470"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HISPANIA-J DEV INTER</w:t>
            </w:r>
          </w:p>
        </w:tc>
        <w:tc>
          <w:tcPr>
            <w:tcW w:w="438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Hispania-A Journal Devoted to the Teaching of Spanish and Portuguese</w:t>
            </w:r>
          </w:p>
        </w:tc>
        <w:tc>
          <w:tcPr>
            <w:tcW w:w="183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eastAsia"/>
                <w:sz w:val="21"/>
                <w:szCs w:val="21"/>
                <w:lang w:eastAsia="zh-CN"/>
              </w:rPr>
              <w:t>自引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470"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INT J CIV ENG</w:t>
            </w:r>
          </w:p>
        </w:tc>
        <w:tc>
          <w:tcPr>
            <w:tcW w:w="438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International Journal of Civil Engineering</w:t>
            </w:r>
          </w:p>
        </w:tc>
        <w:tc>
          <w:tcPr>
            <w:tcW w:w="183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eastAsia"/>
                <w:sz w:val="21"/>
                <w:szCs w:val="21"/>
                <w:lang w:eastAsia="zh-CN"/>
              </w:rPr>
              <w:t>自引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470"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INT J MOB COMMUN</w:t>
            </w:r>
          </w:p>
        </w:tc>
        <w:tc>
          <w:tcPr>
            <w:tcW w:w="438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International Journal of Mobile Communications</w:t>
            </w:r>
          </w:p>
        </w:tc>
        <w:tc>
          <w:tcPr>
            <w:tcW w:w="183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eastAsia"/>
                <w:sz w:val="21"/>
                <w:szCs w:val="21"/>
                <w:lang w:eastAsia="zh-CN"/>
              </w:rPr>
              <w:t>自引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470"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J APPL GEOPHYS</w:t>
            </w:r>
          </w:p>
        </w:tc>
        <w:tc>
          <w:tcPr>
            <w:tcW w:w="438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Journal of Applied Geophysics</w:t>
            </w:r>
          </w:p>
        </w:tc>
        <w:tc>
          <w:tcPr>
            <w:tcW w:w="183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eastAsia" w:eastAsiaTheme="minorEastAsia"/>
                <w:sz w:val="21"/>
                <w:szCs w:val="21"/>
                <w:lang w:eastAsia="zh-CN"/>
              </w:rPr>
            </w:pPr>
            <w:r>
              <w:rPr>
                <w:rFonts w:hint="eastAsia" w:ascii="Arial" w:hAnsi="Arial" w:cs="Arial"/>
                <w:i w:val="0"/>
                <w:caps w:val="0"/>
                <w:color w:val="333333"/>
                <w:spacing w:val="0"/>
                <w:sz w:val="21"/>
                <w:szCs w:val="21"/>
                <w:lang w:eastAsia="zh-CN"/>
              </w:rPr>
              <w:t>互引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470"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J BIOBASED MATER BIO</w:t>
            </w:r>
          </w:p>
        </w:tc>
        <w:tc>
          <w:tcPr>
            <w:tcW w:w="438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Journal of Biobased Materials and Bioenergy</w:t>
            </w:r>
          </w:p>
        </w:tc>
        <w:tc>
          <w:tcPr>
            <w:tcW w:w="183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eastAsia" w:eastAsiaTheme="minorEastAsia"/>
                <w:sz w:val="21"/>
                <w:szCs w:val="21"/>
                <w:lang w:eastAsia="zh-CN"/>
              </w:rPr>
            </w:pPr>
            <w:r>
              <w:rPr>
                <w:rFonts w:hint="eastAsia" w:ascii="Arial" w:hAnsi="Arial" w:cs="Arial"/>
                <w:i w:val="0"/>
                <w:caps w:val="0"/>
                <w:color w:val="333333"/>
                <w:spacing w:val="0"/>
                <w:sz w:val="21"/>
                <w:szCs w:val="21"/>
                <w:lang w:eastAsia="zh-CN"/>
              </w:rPr>
              <w:t>互引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470"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J BIOMED NANOTECHNOL</w:t>
            </w:r>
          </w:p>
        </w:tc>
        <w:tc>
          <w:tcPr>
            <w:tcW w:w="438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Journal of Biomedical Nanotechnology</w:t>
            </w:r>
          </w:p>
        </w:tc>
        <w:tc>
          <w:tcPr>
            <w:tcW w:w="183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eastAsia" w:eastAsiaTheme="minorEastAsia"/>
                <w:sz w:val="21"/>
                <w:szCs w:val="21"/>
                <w:lang w:eastAsia="zh-CN"/>
              </w:rPr>
            </w:pPr>
            <w:r>
              <w:rPr>
                <w:rFonts w:hint="eastAsia" w:ascii="Arial" w:hAnsi="Arial" w:cs="Arial"/>
                <w:i w:val="0"/>
                <w:caps w:val="0"/>
                <w:color w:val="333333"/>
                <w:spacing w:val="0"/>
                <w:sz w:val="21"/>
                <w:szCs w:val="21"/>
                <w:lang w:eastAsia="zh-CN"/>
              </w:rPr>
              <w:t>互引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470"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J CARDIAC SURG</w:t>
            </w:r>
          </w:p>
        </w:tc>
        <w:tc>
          <w:tcPr>
            <w:tcW w:w="438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Journal of Cardiac Surgery</w:t>
            </w:r>
          </w:p>
        </w:tc>
        <w:tc>
          <w:tcPr>
            <w:tcW w:w="183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eastAsia" w:eastAsiaTheme="minorEastAsia"/>
                <w:sz w:val="21"/>
                <w:szCs w:val="21"/>
                <w:lang w:eastAsia="zh-CN"/>
              </w:rPr>
            </w:pPr>
            <w:r>
              <w:rPr>
                <w:rFonts w:hint="eastAsia"/>
                <w:sz w:val="21"/>
                <w:szCs w:val="21"/>
                <w:lang w:eastAsia="zh-CN"/>
              </w:rPr>
              <w:t>自引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470"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J GEOPHYS ENG</w:t>
            </w:r>
          </w:p>
        </w:tc>
        <w:tc>
          <w:tcPr>
            <w:tcW w:w="438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Journal of Geophysics and Engineering</w:t>
            </w:r>
          </w:p>
        </w:tc>
        <w:tc>
          <w:tcPr>
            <w:tcW w:w="183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eastAsia" w:eastAsiaTheme="minorEastAsia"/>
                <w:sz w:val="21"/>
                <w:szCs w:val="21"/>
                <w:lang w:eastAsia="zh-CN"/>
              </w:rPr>
            </w:pPr>
            <w:r>
              <w:rPr>
                <w:rFonts w:hint="eastAsia" w:ascii="Arial" w:hAnsi="Arial" w:cs="Arial"/>
                <w:i w:val="0"/>
                <w:caps w:val="0"/>
                <w:color w:val="333333"/>
                <w:spacing w:val="0"/>
                <w:sz w:val="21"/>
                <w:szCs w:val="21"/>
                <w:lang w:eastAsia="zh-CN"/>
              </w:rPr>
              <w:t>互引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470"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J LOW FREQ NOISE V A</w:t>
            </w:r>
          </w:p>
        </w:tc>
        <w:tc>
          <w:tcPr>
            <w:tcW w:w="438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Journal of Low Frequency Noise Vibration and Active Control</w:t>
            </w:r>
          </w:p>
        </w:tc>
        <w:tc>
          <w:tcPr>
            <w:tcW w:w="183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eastAsia"/>
                <w:sz w:val="21"/>
                <w:szCs w:val="21"/>
                <w:lang w:eastAsia="zh-CN"/>
              </w:rPr>
              <w:t>自引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470"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J NONLINEAR OPT PHYS</w:t>
            </w:r>
          </w:p>
        </w:tc>
        <w:tc>
          <w:tcPr>
            <w:tcW w:w="438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Journal of Nonlinear Optical Physics &amp; Materials</w:t>
            </w:r>
          </w:p>
        </w:tc>
        <w:tc>
          <w:tcPr>
            <w:tcW w:w="183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eastAsia"/>
                <w:sz w:val="21"/>
                <w:szCs w:val="21"/>
                <w:lang w:eastAsia="zh-CN"/>
              </w:rPr>
              <w:t>自引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470"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J SEISM EXPLOR</w:t>
            </w:r>
          </w:p>
        </w:tc>
        <w:tc>
          <w:tcPr>
            <w:tcW w:w="438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Journal of Seismic Exploration</w:t>
            </w:r>
          </w:p>
        </w:tc>
        <w:tc>
          <w:tcPr>
            <w:tcW w:w="183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eastAsia" w:ascii="Arial" w:hAnsi="Arial" w:cs="Arial"/>
                <w:i w:val="0"/>
                <w:caps w:val="0"/>
                <w:color w:val="333333"/>
                <w:spacing w:val="0"/>
                <w:sz w:val="21"/>
                <w:szCs w:val="21"/>
                <w:lang w:eastAsia="zh-CN"/>
              </w:rPr>
              <w:t>互引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470"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MARIT POLICY MANAG</w:t>
            </w:r>
          </w:p>
        </w:tc>
        <w:tc>
          <w:tcPr>
            <w:tcW w:w="438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Maritime Policy &amp; Management</w:t>
            </w:r>
          </w:p>
        </w:tc>
        <w:tc>
          <w:tcPr>
            <w:tcW w:w="183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eastAsia"/>
                <w:sz w:val="21"/>
                <w:szCs w:val="21"/>
                <w:lang w:eastAsia="zh-CN"/>
              </w:rPr>
              <w:t>自引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470"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NANOSCI NANOTECH LET</w:t>
            </w:r>
          </w:p>
        </w:tc>
        <w:tc>
          <w:tcPr>
            <w:tcW w:w="438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Nanoscience and Nanotechnology Letters</w:t>
            </w:r>
          </w:p>
        </w:tc>
        <w:tc>
          <w:tcPr>
            <w:tcW w:w="183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eastAsia" w:ascii="Arial" w:hAnsi="Arial" w:cs="Arial"/>
                <w:i w:val="0"/>
                <w:caps w:val="0"/>
                <w:color w:val="333333"/>
                <w:spacing w:val="0"/>
                <w:sz w:val="21"/>
                <w:szCs w:val="21"/>
                <w:lang w:eastAsia="zh-CN"/>
              </w:rPr>
              <w:t>互引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470"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OPHTHAL EPIDEMIOL</w:t>
            </w:r>
          </w:p>
        </w:tc>
        <w:tc>
          <w:tcPr>
            <w:tcW w:w="438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Ophthalmic Epidemiology</w:t>
            </w:r>
          </w:p>
        </w:tc>
        <w:tc>
          <w:tcPr>
            <w:tcW w:w="183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eastAsia"/>
                <w:sz w:val="21"/>
                <w:szCs w:val="21"/>
                <w:lang w:eastAsia="zh-CN"/>
              </w:rPr>
              <w:t>自引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470"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TRAIN EDUC PROC PSYC</w:t>
            </w:r>
          </w:p>
        </w:tc>
        <w:tc>
          <w:tcPr>
            <w:tcW w:w="438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default" w:ascii="Arial" w:hAnsi="Arial" w:cs="Arial"/>
                <w:i w:val="0"/>
                <w:caps w:val="0"/>
                <w:color w:val="333333"/>
                <w:spacing w:val="0"/>
                <w:sz w:val="21"/>
                <w:szCs w:val="21"/>
              </w:rPr>
              <w:t>Training and Education in Professional Psychology</w:t>
            </w:r>
          </w:p>
        </w:tc>
        <w:tc>
          <w:tcPr>
            <w:tcW w:w="183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sz w:val="21"/>
                <w:szCs w:val="21"/>
              </w:rPr>
            </w:pPr>
            <w:r>
              <w:rPr>
                <w:rFonts w:hint="eastAsia"/>
                <w:sz w:val="21"/>
                <w:szCs w:val="21"/>
                <w:lang w:eastAsia="zh-CN"/>
              </w:rPr>
              <w:t>自引</w:t>
            </w:r>
          </w:p>
        </w:tc>
      </w:tr>
    </w:tbl>
    <w:p>
      <w:pPr>
        <w:pStyle w:val="2"/>
        <w:keepNext w:val="0"/>
        <w:keepLines w:val="0"/>
        <w:widowControl/>
        <w:suppressLineNumbers w:val="0"/>
        <w:shd w:val="clear" w:fill="FFFFFF"/>
        <w:ind w:left="0" w:firstLine="0"/>
        <w:rPr>
          <w:rFonts w:hint="eastAsia" w:ascii="Arial" w:hAnsi="Arial" w:cs="Arial"/>
          <w:i w:val="0"/>
          <w:caps w:val="0"/>
          <w:color w:val="333333"/>
          <w:spacing w:val="0"/>
          <w:sz w:val="21"/>
          <w:szCs w:val="21"/>
          <w:shd w:val="clear" w:fill="FFFFFF"/>
          <w:lang w:eastAsia="zh-CN"/>
        </w:rPr>
      </w:pPr>
      <w:bookmarkStart w:id="2" w:name="OLE_LINK2"/>
      <w:r>
        <w:rPr>
          <w:rFonts w:hint="eastAsia" w:ascii="Arial" w:hAnsi="Arial" w:cs="Arial"/>
          <w:i w:val="0"/>
          <w:caps w:val="0"/>
          <w:color w:val="333333"/>
          <w:spacing w:val="0"/>
          <w:sz w:val="21"/>
          <w:szCs w:val="21"/>
          <w:shd w:val="clear" w:fill="FFFFFF"/>
          <w:lang w:eastAsia="zh-CN"/>
        </w:rPr>
        <w:t>因自引被警告的期刊及其关键数据点</w:t>
      </w:r>
    </w:p>
    <w:bookmarkEnd w:id="2"/>
    <w:p>
      <w:pPr>
        <w:pStyle w:val="2"/>
        <w:keepNext w:val="0"/>
        <w:keepLines w:val="0"/>
        <w:widowControl/>
        <w:suppressLineNumbers w:val="0"/>
        <w:shd w:val="clear" w:fill="FFFFFF"/>
        <w:ind w:left="0" w:firstLine="420" w:firstLineChars="200"/>
        <w:rPr>
          <w:rFonts w:hint="eastAsia" w:ascii="Arial" w:hAnsi="Arial" w:cs="Arial"/>
          <w:b w:val="0"/>
          <w:i w:val="0"/>
          <w:caps w:val="0"/>
          <w:color w:val="333333"/>
          <w:spacing w:val="0"/>
          <w:sz w:val="21"/>
          <w:szCs w:val="21"/>
          <w:shd w:val="clear" w:fill="FFFFFF"/>
          <w:lang w:eastAsia="zh-CN"/>
        </w:rPr>
      </w:pPr>
      <w:r>
        <w:rPr>
          <w:rFonts w:hint="eastAsia" w:ascii="Arial" w:hAnsi="Arial" w:cs="Arial"/>
          <w:b w:val="0"/>
          <w:i w:val="0"/>
          <w:caps w:val="0"/>
          <w:color w:val="333333"/>
          <w:spacing w:val="0"/>
          <w:sz w:val="21"/>
          <w:szCs w:val="21"/>
          <w:shd w:val="clear" w:fill="FFFFFF"/>
          <w:lang w:eastAsia="zh-CN"/>
        </w:rPr>
        <w:t>下表列出了每种期刊所属的学科（有的期刊可能包含在多个学科中），</w:t>
      </w:r>
      <w:r>
        <w:rPr>
          <w:rFonts w:hint="eastAsia" w:ascii="Arial" w:hAnsi="Arial" w:cs="Arial"/>
          <w:b/>
          <w:bCs/>
          <w:i w:val="0"/>
          <w:caps w:val="0"/>
          <w:color w:val="333333"/>
          <w:spacing w:val="0"/>
          <w:sz w:val="21"/>
          <w:szCs w:val="21"/>
          <w:shd w:val="clear" w:fill="FFFFFF"/>
          <w:lang w:eastAsia="zh-CN"/>
        </w:rPr>
        <w:t>计算期刊引用中自引的百分比</w:t>
      </w:r>
      <w:r>
        <w:rPr>
          <w:rFonts w:hint="eastAsia" w:ascii="Arial" w:hAnsi="Arial" w:cs="Arial"/>
          <w:b w:val="0"/>
          <w:i w:val="0"/>
          <w:caps w:val="0"/>
          <w:color w:val="333333"/>
          <w:spacing w:val="0"/>
          <w:sz w:val="21"/>
          <w:szCs w:val="21"/>
          <w:shd w:val="clear" w:fill="FFFFFF"/>
          <w:lang w:eastAsia="zh-CN"/>
        </w:rPr>
        <w:t>，以及因为自引导致的学科排名的失真率。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00" w:afterAutospacing="1" w:line="400" w:lineRule="exact"/>
        <w:ind w:left="0" w:leftChars="0" w:right="0" w:rightChars="0" w:firstLine="422" w:firstLineChars="200"/>
        <w:jc w:val="left"/>
        <w:textAlignment w:val="auto"/>
        <w:outlineLvl w:val="9"/>
        <w:rPr>
          <w:rStyle w:val="6"/>
          <w:rFonts w:hint="default" w:ascii="Arial" w:hAnsi="Arial" w:cs="Arial"/>
          <w:b/>
          <w:i w:val="0"/>
          <w:caps w:val="0"/>
          <w:color w:val="333333"/>
          <w:spacing w:val="0"/>
          <w:sz w:val="21"/>
          <w:szCs w:val="21"/>
          <w:shd w:val="clear" w:fill="FFFFFF"/>
        </w:rPr>
      </w:pPr>
      <w:bookmarkStart w:id="3" w:name="OLE_LINK3"/>
      <w:r>
        <w:rPr>
          <w:rFonts w:hint="eastAsia" w:ascii="Arial" w:hAnsi="Arial" w:cs="Arial"/>
          <w:b/>
          <w:bCs/>
          <w:i w:val="0"/>
          <w:caps w:val="0"/>
          <w:color w:val="333333"/>
          <w:spacing w:val="0"/>
          <w:sz w:val="21"/>
          <w:szCs w:val="21"/>
          <w:shd w:val="clear" w:fill="FFFFFF"/>
          <w:lang w:eastAsia="zh-CN"/>
        </w:rPr>
        <w:t>学科排名的失真率</w:t>
      </w:r>
      <w:r>
        <w:rPr>
          <w:rFonts w:hint="eastAsia" w:ascii="Arial" w:hAnsi="Arial" w:cs="Arial"/>
          <w:b w:val="0"/>
          <w:i w:val="0"/>
          <w:caps w:val="0"/>
          <w:color w:val="333333"/>
          <w:spacing w:val="0"/>
          <w:sz w:val="21"/>
          <w:szCs w:val="21"/>
          <w:shd w:val="clear" w:fill="FFFFFF"/>
          <w:lang w:eastAsia="zh-CN"/>
        </w:rPr>
        <w:t>是在对所有</w:t>
      </w:r>
      <w:r>
        <w:rPr>
          <w:rFonts w:hint="eastAsia" w:ascii="Arial" w:hAnsi="Arial" w:cs="Arial"/>
          <w:b w:val="0"/>
          <w:i w:val="0"/>
          <w:caps w:val="0"/>
          <w:color w:val="333333"/>
          <w:spacing w:val="0"/>
          <w:sz w:val="21"/>
          <w:szCs w:val="21"/>
          <w:shd w:val="clear" w:fill="FFFFFF"/>
          <w:lang w:val="en-US" w:eastAsia="zh-CN"/>
        </w:rPr>
        <w:t>JCR学科中所有期刊</w:t>
      </w:r>
      <w:r>
        <w:rPr>
          <w:rFonts w:hint="eastAsia" w:ascii="Arial" w:hAnsi="Arial" w:cs="Arial"/>
          <w:b w:val="0"/>
          <w:i w:val="0"/>
          <w:caps w:val="0"/>
          <w:color w:val="333333"/>
          <w:spacing w:val="0"/>
          <w:sz w:val="21"/>
          <w:szCs w:val="21"/>
          <w:shd w:val="clear" w:fill="FFFFFF"/>
          <w:lang w:eastAsia="zh-CN"/>
        </w:rPr>
        <w:t>分析的基础上，纳入和不纳入自引进行排名。失真率等于包括自引和去除自引导致的学科排名变化的百分比。</w:t>
      </w:r>
      <w:r>
        <w:rPr>
          <w:rFonts w:hint="eastAsia" w:ascii="Arial" w:hAnsi="Arial" w:cs="Arial"/>
          <w:b w:val="0"/>
          <w:i w:val="0"/>
          <w:caps w:val="0"/>
          <w:color w:val="333333"/>
          <w:spacing w:val="0"/>
          <w:sz w:val="21"/>
          <w:szCs w:val="21"/>
          <w:shd w:val="clear" w:fill="FFFFFF"/>
          <w:lang w:val="en-US" w:eastAsia="zh-CN"/>
        </w:rPr>
        <w:t>因自引被警告的16种期刊中，自引的阈值为42%，学科排名失真的阈值为25%。</w:t>
      </w:r>
    </w:p>
    <w:bookmarkEnd w:id="3"/>
    <w:tbl>
      <w:tblPr>
        <w:tblStyle w:val="4"/>
        <w:tblW w:w="8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939"/>
        <w:gridCol w:w="2171"/>
        <w:gridCol w:w="1678"/>
        <w:gridCol w:w="1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2939"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center"/>
              <w:rPr>
                <w:rFonts w:hint="default" w:ascii="Times New Roman" w:hAnsi="Times New Roman" w:cs="Times New Roman"/>
                <w:sz w:val="21"/>
                <w:szCs w:val="21"/>
              </w:rPr>
            </w:pPr>
            <w:r>
              <w:rPr>
                <w:rStyle w:val="6"/>
                <w:rFonts w:hint="default" w:ascii="Times New Roman" w:hAnsi="Times New Roman" w:cs="Times New Roman"/>
                <w:i w:val="0"/>
                <w:caps w:val="0"/>
                <w:color w:val="333333"/>
                <w:spacing w:val="0"/>
                <w:sz w:val="21"/>
                <w:szCs w:val="21"/>
              </w:rPr>
              <w:t>Full Title</w:t>
            </w:r>
          </w:p>
        </w:tc>
        <w:tc>
          <w:tcPr>
            <w:tcW w:w="217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keepNext w:val="0"/>
              <w:keepLines w:val="0"/>
              <w:widowControl/>
              <w:suppressLineNumbers w:val="0"/>
              <w:ind w:left="0" w:firstLine="0"/>
              <w:jc w:val="left"/>
              <w:rPr>
                <w:rFonts w:hint="default" w:ascii="Times New Roman" w:hAnsi="Times New Roman" w:cs="Times New Roman"/>
                <w:i w:val="0"/>
                <w:caps w:val="0"/>
                <w:color w:val="333333"/>
                <w:spacing w:val="0"/>
                <w:sz w:val="21"/>
                <w:szCs w:val="21"/>
              </w:rPr>
            </w:pPr>
            <w:r>
              <w:rPr>
                <w:rStyle w:val="6"/>
                <w:rFonts w:hint="default" w:ascii="Times New Roman" w:hAnsi="Times New Roman" w:eastAsia="宋体" w:cs="Times New Roman"/>
                <w:i w:val="0"/>
                <w:caps w:val="0"/>
                <w:color w:val="333333"/>
                <w:spacing w:val="0"/>
                <w:kern w:val="0"/>
                <w:sz w:val="21"/>
                <w:szCs w:val="21"/>
                <w:lang w:val="en-US" w:eastAsia="zh-CN" w:bidi="ar"/>
              </w:rPr>
              <w:t>Category</w:t>
            </w:r>
          </w:p>
        </w:tc>
        <w:tc>
          <w:tcPr>
            <w:tcW w:w="1678"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keepNext w:val="0"/>
              <w:keepLines w:val="0"/>
              <w:widowControl/>
              <w:suppressLineNumbers w:val="0"/>
              <w:ind w:left="0" w:firstLine="0"/>
              <w:jc w:val="left"/>
              <w:rPr>
                <w:rFonts w:hint="default" w:ascii="Times New Roman" w:hAnsi="Times New Roman" w:cs="Times New Roman"/>
                <w:i w:val="0"/>
                <w:caps w:val="0"/>
                <w:color w:val="333333"/>
                <w:spacing w:val="0"/>
                <w:sz w:val="21"/>
                <w:szCs w:val="21"/>
              </w:rPr>
            </w:pPr>
            <w:r>
              <w:rPr>
                <w:rStyle w:val="6"/>
                <w:rFonts w:hint="default" w:ascii="Times New Roman" w:hAnsi="Times New Roman" w:eastAsia="宋体" w:cs="Times New Roman"/>
                <w:i w:val="0"/>
                <w:caps w:val="0"/>
                <w:color w:val="333333"/>
                <w:spacing w:val="0"/>
                <w:kern w:val="0"/>
                <w:sz w:val="21"/>
                <w:szCs w:val="21"/>
                <w:lang w:val="en-US" w:eastAsia="zh-CN" w:bidi="ar"/>
              </w:rPr>
              <w:t>% Self cites in JIF numerator</w:t>
            </w:r>
          </w:p>
        </w:tc>
        <w:tc>
          <w:tcPr>
            <w:tcW w:w="164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keepNext w:val="0"/>
              <w:keepLines w:val="0"/>
              <w:widowControl/>
              <w:suppressLineNumbers w:val="0"/>
              <w:ind w:left="0" w:firstLine="0"/>
              <w:jc w:val="left"/>
              <w:rPr>
                <w:rFonts w:hint="default" w:ascii="Times New Roman" w:hAnsi="Times New Roman" w:cs="Times New Roman"/>
                <w:i w:val="0"/>
                <w:caps w:val="0"/>
                <w:color w:val="333333"/>
                <w:spacing w:val="0"/>
                <w:sz w:val="21"/>
                <w:szCs w:val="21"/>
              </w:rPr>
            </w:pPr>
            <w:r>
              <w:rPr>
                <w:rStyle w:val="6"/>
                <w:rFonts w:hint="default" w:ascii="Times New Roman" w:hAnsi="Times New Roman" w:eastAsia="宋体" w:cs="Times New Roman"/>
                <w:i w:val="0"/>
                <w:caps w:val="0"/>
                <w:color w:val="333333"/>
                <w:spacing w:val="0"/>
                <w:kern w:val="0"/>
                <w:sz w:val="21"/>
                <w:szCs w:val="21"/>
                <w:lang w:val="en-US" w:eastAsia="zh-CN" w:bidi="ar"/>
              </w:rPr>
              <w:t>% Distortion of category rank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939"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Acta Geologica Sinica-English Edition</w:t>
            </w:r>
          </w:p>
        </w:tc>
        <w:tc>
          <w:tcPr>
            <w:tcW w:w="217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Geosciences, Multidisciplinary</w:t>
            </w:r>
          </w:p>
        </w:tc>
        <w:tc>
          <w:tcPr>
            <w:tcW w:w="1678"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50%</w:t>
            </w:r>
          </w:p>
        </w:tc>
        <w:tc>
          <w:tcPr>
            <w:tcW w:w="164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939"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Hispania-A Journal Devoted to the Teaching of Spanish and Portuguese</w:t>
            </w:r>
          </w:p>
        </w:tc>
        <w:tc>
          <w:tcPr>
            <w:tcW w:w="217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Linguistics</w:t>
            </w:r>
          </w:p>
        </w:tc>
        <w:tc>
          <w:tcPr>
            <w:tcW w:w="1678"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94%</w:t>
            </w:r>
          </w:p>
        </w:tc>
        <w:tc>
          <w:tcPr>
            <w:tcW w:w="164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939"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International Journal of Civil Engineering</w:t>
            </w:r>
          </w:p>
        </w:tc>
        <w:tc>
          <w:tcPr>
            <w:tcW w:w="217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Engineering, Civil</w:t>
            </w:r>
          </w:p>
        </w:tc>
        <w:tc>
          <w:tcPr>
            <w:tcW w:w="1678"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65%</w:t>
            </w:r>
          </w:p>
        </w:tc>
        <w:tc>
          <w:tcPr>
            <w:tcW w:w="164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939"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International Journal of Mobile Communications</w:t>
            </w:r>
          </w:p>
        </w:tc>
        <w:tc>
          <w:tcPr>
            <w:tcW w:w="217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Communication</w:t>
            </w:r>
          </w:p>
        </w:tc>
        <w:tc>
          <w:tcPr>
            <w:tcW w:w="1678"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49%</w:t>
            </w:r>
          </w:p>
        </w:tc>
        <w:tc>
          <w:tcPr>
            <w:tcW w:w="164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939"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Journal of Cardiac Surgery</w:t>
            </w:r>
          </w:p>
        </w:tc>
        <w:tc>
          <w:tcPr>
            <w:tcW w:w="217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Cardiac &amp; Cardiovascular Systems</w:t>
            </w:r>
          </w:p>
        </w:tc>
        <w:tc>
          <w:tcPr>
            <w:tcW w:w="1678"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58%</w:t>
            </w:r>
          </w:p>
        </w:tc>
        <w:tc>
          <w:tcPr>
            <w:tcW w:w="164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939"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Journal of Cardiac Surgery</w:t>
            </w:r>
          </w:p>
        </w:tc>
        <w:tc>
          <w:tcPr>
            <w:tcW w:w="217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Surgery</w:t>
            </w:r>
          </w:p>
        </w:tc>
        <w:tc>
          <w:tcPr>
            <w:tcW w:w="1678"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58%</w:t>
            </w:r>
          </w:p>
        </w:tc>
        <w:tc>
          <w:tcPr>
            <w:tcW w:w="164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939"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Journal of Low Frequency Noise Vibration and Active Control</w:t>
            </w:r>
          </w:p>
        </w:tc>
        <w:tc>
          <w:tcPr>
            <w:tcW w:w="217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Acoustics</w:t>
            </w:r>
          </w:p>
        </w:tc>
        <w:tc>
          <w:tcPr>
            <w:tcW w:w="1678"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64%</w:t>
            </w:r>
          </w:p>
        </w:tc>
        <w:tc>
          <w:tcPr>
            <w:tcW w:w="164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939"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Journal of Nonlinear Optical Physics &amp; Materials</w:t>
            </w:r>
          </w:p>
        </w:tc>
        <w:tc>
          <w:tcPr>
            <w:tcW w:w="217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Optics</w:t>
            </w:r>
          </w:p>
        </w:tc>
        <w:tc>
          <w:tcPr>
            <w:tcW w:w="1678"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48%</w:t>
            </w:r>
          </w:p>
        </w:tc>
        <w:tc>
          <w:tcPr>
            <w:tcW w:w="164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939"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Journal of Nonlinear Optical Physics &amp; Materials</w:t>
            </w:r>
          </w:p>
        </w:tc>
        <w:tc>
          <w:tcPr>
            <w:tcW w:w="217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Physics, Applied</w:t>
            </w:r>
          </w:p>
        </w:tc>
        <w:tc>
          <w:tcPr>
            <w:tcW w:w="1678"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48%</w:t>
            </w:r>
          </w:p>
        </w:tc>
        <w:tc>
          <w:tcPr>
            <w:tcW w:w="164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939"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Maritime Policy &amp; Management</w:t>
            </w:r>
          </w:p>
        </w:tc>
        <w:tc>
          <w:tcPr>
            <w:tcW w:w="217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Transportation</w:t>
            </w:r>
          </w:p>
        </w:tc>
        <w:tc>
          <w:tcPr>
            <w:tcW w:w="1678"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49%</w:t>
            </w:r>
          </w:p>
        </w:tc>
        <w:tc>
          <w:tcPr>
            <w:tcW w:w="164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939"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Ophthalmic Epidemiology</w:t>
            </w:r>
          </w:p>
        </w:tc>
        <w:tc>
          <w:tcPr>
            <w:tcW w:w="217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Ophthalmology</w:t>
            </w:r>
          </w:p>
        </w:tc>
        <w:tc>
          <w:tcPr>
            <w:tcW w:w="1678"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42%</w:t>
            </w:r>
          </w:p>
        </w:tc>
        <w:tc>
          <w:tcPr>
            <w:tcW w:w="164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939"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Training and Education in Professional Psychology</w:t>
            </w:r>
          </w:p>
        </w:tc>
        <w:tc>
          <w:tcPr>
            <w:tcW w:w="2171"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Psychology, Educational</w:t>
            </w:r>
          </w:p>
        </w:tc>
        <w:tc>
          <w:tcPr>
            <w:tcW w:w="1678"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52%</w:t>
            </w:r>
          </w:p>
        </w:tc>
        <w:tc>
          <w:tcPr>
            <w:tcW w:w="1644"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40%</w:t>
            </w:r>
          </w:p>
        </w:tc>
      </w:tr>
    </w:tbl>
    <w:p>
      <w:pPr>
        <w:pStyle w:val="3"/>
        <w:keepNext w:val="0"/>
        <w:keepLines w:val="0"/>
        <w:widowControl/>
        <w:suppressLineNumbers w:val="0"/>
        <w:shd w:val="clear" w:fill="FFFFFF"/>
        <w:ind w:left="0" w:firstLine="0"/>
        <w:rPr>
          <w:rFonts w:hint="eastAsia" w:ascii="Arial" w:hAnsi="Arial" w:cs="Arial"/>
          <w:b/>
          <w:bCs/>
          <w:i w:val="0"/>
          <w:caps w:val="0"/>
          <w:color w:val="333333"/>
          <w:spacing w:val="0"/>
          <w:sz w:val="21"/>
          <w:szCs w:val="21"/>
          <w:shd w:val="clear" w:fill="FFFFFF"/>
          <w:lang w:eastAsia="zh-CN"/>
        </w:rPr>
      </w:pPr>
      <w:r>
        <w:rPr>
          <w:rFonts w:hint="eastAsia" w:ascii="Arial" w:hAnsi="Arial" w:cs="Arial"/>
          <w:b/>
          <w:bCs/>
          <w:i w:val="0"/>
          <w:caps w:val="0"/>
          <w:color w:val="333333"/>
          <w:spacing w:val="0"/>
          <w:sz w:val="21"/>
          <w:szCs w:val="21"/>
          <w:shd w:val="clear" w:fill="FFFFFF"/>
          <w:lang w:eastAsia="zh-CN"/>
        </w:rPr>
        <w:t>因相互引用被警告的期刊及其关键数据点</w:t>
      </w:r>
    </w:p>
    <w:p>
      <w:pPr>
        <w:pStyle w:val="3"/>
        <w:keepNext w:val="0"/>
        <w:keepLines w:val="0"/>
        <w:widowControl/>
        <w:suppressLineNumbers w:val="0"/>
        <w:shd w:val="clear" w:fill="FFFFFF"/>
        <w:ind w:left="0" w:firstLine="420" w:firstLineChars="200"/>
        <w:rPr>
          <w:rFonts w:hint="eastAsia" w:ascii="Arial" w:hAnsi="Arial" w:cs="Arial"/>
          <w:b w:val="0"/>
          <w:i w:val="0"/>
          <w:caps w:val="0"/>
          <w:color w:val="333333"/>
          <w:spacing w:val="0"/>
          <w:sz w:val="21"/>
          <w:szCs w:val="21"/>
          <w:shd w:val="clear" w:fill="FFFFFF"/>
          <w:lang w:eastAsia="zh-CN"/>
        </w:rPr>
      </w:pPr>
      <w:r>
        <w:rPr>
          <w:rFonts w:hint="eastAsia" w:ascii="Arial" w:hAnsi="Arial" w:cs="Arial"/>
          <w:b w:val="0"/>
          <w:i w:val="0"/>
          <w:caps w:val="0"/>
          <w:color w:val="333333"/>
          <w:spacing w:val="0"/>
          <w:sz w:val="21"/>
          <w:szCs w:val="21"/>
          <w:shd w:val="clear" w:fill="FFFFFF"/>
          <w:lang w:eastAsia="zh-CN"/>
        </w:rPr>
        <w:t>下表列出了被引刊和施引刊以及施引刊的引用次数在被引刊期刊影响因子计算中所占的百分比。期刊影响因子年的换算百分比是参考期刊影响因子计算的两年数据中施引刊对被引刊（所有年）引用所占的比例（施引刊对被引刊的所有引用集中在</w:t>
      </w:r>
      <w:r>
        <w:rPr>
          <w:rFonts w:hint="eastAsia" w:ascii="Arial" w:hAnsi="Arial" w:cs="Arial"/>
          <w:b w:val="0"/>
          <w:i w:val="0"/>
          <w:caps w:val="0"/>
          <w:color w:val="333333"/>
          <w:spacing w:val="0"/>
          <w:sz w:val="21"/>
          <w:szCs w:val="21"/>
          <w:shd w:val="clear" w:fill="FFFFFF"/>
          <w:lang w:val="en-US" w:eastAsia="zh-CN"/>
        </w:rPr>
        <w:t>JCR年的比例</w:t>
      </w:r>
      <w:r>
        <w:rPr>
          <w:rFonts w:hint="eastAsia" w:ascii="Arial" w:hAnsi="Arial" w:cs="Arial"/>
          <w:b w:val="0"/>
          <w:i w:val="0"/>
          <w:caps w:val="0"/>
          <w:color w:val="333333"/>
          <w:spacing w:val="0"/>
          <w:sz w:val="21"/>
          <w:szCs w:val="21"/>
          <w:shd w:val="clear" w:fill="FFFFFF"/>
          <w:lang w:eastAsia="zh-CN"/>
        </w:rPr>
        <w:t>）。</w:t>
      </w:r>
    </w:p>
    <w:tbl>
      <w:tblPr>
        <w:tblStyle w:val="4"/>
        <w:tblW w:w="8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335"/>
        <w:gridCol w:w="3122"/>
        <w:gridCol w:w="1448"/>
        <w:gridCol w:w="1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2335"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center"/>
              <w:rPr>
                <w:rFonts w:hint="default" w:ascii="Times New Roman" w:hAnsi="Times New Roman" w:cs="Times New Roman"/>
                <w:sz w:val="21"/>
                <w:szCs w:val="21"/>
              </w:rPr>
            </w:pPr>
            <w:r>
              <w:rPr>
                <w:rStyle w:val="6"/>
                <w:rFonts w:hint="default" w:ascii="Times New Roman" w:hAnsi="Times New Roman" w:cs="Times New Roman"/>
                <w:i w:val="0"/>
                <w:caps w:val="0"/>
                <w:color w:val="333333"/>
                <w:spacing w:val="0"/>
                <w:sz w:val="21"/>
                <w:szCs w:val="21"/>
              </w:rPr>
              <w:t>Recipient Journal</w:t>
            </w:r>
          </w:p>
        </w:tc>
        <w:tc>
          <w:tcPr>
            <w:tcW w:w="3122"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center"/>
              <w:rPr>
                <w:rFonts w:hint="default" w:ascii="Times New Roman" w:hAnsi="Times New Roman" w:cs="Times New Roman"/>
                <w:sz w:val="21"/>
                <w:szCs w:val="21"/>
              </w:rPr>
            </w:pPr>
            <w:r>
              <w:rPr>
                <w:rStyle w:val="6"/>
                <w:rFonts w:hint="default" w:ascii="Times New Roman" w:hAnsi="Times New Roman" w:cs="Times New Roman"/>
                <w:i w:val="0"/>
                <w:caps w:val="0"/>
                <w:color w:val="333333"/>
                <w:spacing w:val="0"/>
                <w:sz w:val="21"/>
                <w:szCs w:val="21"/>
              </w:rPr>
              <w:t>Donor Journal</w:t>
            </w:r>
          </w:p>
        </w:tc>
        <w:tc>
          <w:tcPr>
            <w:tcW w:w="1448"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center"/>
              <w:rPr>
                <w:rFonts w:hint="default" w:ascii="Times New Roman" w:hAnsi="Times New Roman" w:cs="Times New Roman"/>
                <w:sz w:val="21"/>
                <w:szCs w:val="21"/>
              </w:rPr>
            </w:pPr>
            <w:r>
              <w:rPr>
                <w:rStyle w:val="6"/>
                <w:rFonts w:hint="default" w:ascii="Times New Roman" w:hAnsi="Times New Roman" w:cs="Times New Roman"/>
                <w:i w:val="0"/>
                <w:caps w:val="0"/>
                <w:color w:val="333333"/>
                <w:spacing w:val="0"/>
                <w:sz w:val="21"/>
                <w:szCs w:val="21"/>
              </w:rPr>
              <w:t>% JIF Numerator</w:t>
            </w:r>
          </w:p>
        </w:tc>
        <w:tc>
          <w:tcPr>
            <w:tcW w:w="1527"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center"/>
              <w:rPr>
                <w:rFonts w:hint="default" w:ascii="Times New Roman" w:hAnsi="Times New Roman" w:cs="Times New Roman"/>
                <w:sz w:val="21"/>
                <w:szCs w:val="21"/>
              </w:rPr>
            </w:pPr>
            <w:r>
              <w:rPr>
                <w:rStyle w:val="6"/>
                <w:rFonts w:hint="default" w:ascii="Times New Roman" w:hAnsi="Times New Roman" w:cs="Times New Roman"/>
                <w:i w:val="0"/>
                <w:caps w:val="0"/>
                <w:color w:val="333333"/>
                <w:spacing w:val="0"/>
                <w:sz w:val="21"/>
                <w:szCs w:val="21"/>
              </w:rPr>
              <w:t>% Exchange to JIF Years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335"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Journal of Seismic Exploration</w:t>
            </w:r>
          </w:p>
        </w:tc>
        <w:tc>
          <w:tcPr>
            <w:tcW w:w="3122"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Journal of Applied Geophysics</w:t>
            </w:r>
          </w:p>
        </w:tc>
        <w:tc>
          <w:tcPr>
            <w:tcW w:w="1448"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40%</w:t>
            </w:r>
          </w:p>
        </w:tc>
        <w:tc>
          <w:tcPr>
            <w:tcW w:w="1527"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335"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top"/>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Nanoscience and Nanotechnology Letters</w:t>
            </w:r>
          </w:p>
        </w:tc>
        <w:tc>
          <w:tcPr>
            <w:tcW w:w="3122"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top"/>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Journal of Biomedical Nanotechnology</w:t>
            </w:r>
          </w:p>
        </w:tc>
        <w:tc>
          <w:tcPr>
            <w:tcW w:w="1448"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top"/>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24%</w:t>
            </w:r>
          </w:p>
        </w:tc>
        <w:tc>
          <w:tcPr>
            <w:tcW w:w="1527"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top"/>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335"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top"/>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Journal of Seismic Exploration</w:t>
            </w:r>
          </w:p>
        </w:tc>
        <w:tc>
          <w:tcPr>
            <w:tcW w:w="3122"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top"/>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Journal of Geophysics and Engineering</w:t>
            </w:r>
          </w:p>
        </w:tc>
        <w:tc>
          <w:tcPr>
            <w:tcW w:w="1448"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top"/>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20%</w:t>
            </w:r>
          </w:p>
        </w:tc>
        <w:tc>
          <w:tcPr>
            <w:tcW w:w="1527"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top"/>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335"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top"/>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Journal of Biobased Materials and Bioenergy</w:t>
            </w:r>
          </w:p>
        </w:tc>
        <w:tc>
          <w:tcPr>
            <w:tcW w:w="3122"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top"/>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Nanoscience and Nanotechnology Letters</w:t>
            </w:r>
          </w:p>
        </w:tc>
        <w:tc>
          <w:tcPr>
            <w:tcW w:w="1448"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top"/>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42%</w:t>
            </w:r>
          </w:p>
        </w:tc>
        <w:tc>
          <w:tcPr>
            <w:tcW w:w="1527"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top"/>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335"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Bone Research</w:t>
            </w:r>
          </w:p>
        </w:tc>
        <w:tc>
          <w:tcPr>
            <w:tcW w:w="3122"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Nanoscience and Nanotechnology Letters</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Journal of Biomedical Nanotechnology</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Journal of Biobased Materials and Bioenergy</w:t>
            </w:r>
          </w:p>
        </w:tc>
        <w:tc>
          <w:tcPr>
            <w:tcW w:w="1448"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28%</w:t>
            </w:r>
          </w:p>
        </w:tc>
        <w:tc>
          <w:tcPr>
            <w:tcW w:w="1527" w:type="dxa"/>
            <w:tcBorders>
              <w:top w:val="single" w:color="808080" w:sz="6" w:space="0"/>
              <w:left w:val="single" w:color="808080" w:sz="6" w:space="0"/>
              <w:bottom w:val="single" w:color="808080" w:sz="6" w:space="0"/>
              <w:right w:val="single" w:color="808080" w:sz="6" w:space="0"/>
            </w:tcBorders>
            <w:shd w:val="clear" w:color="auto" w:fill="FFFFFF"/>
            <w:tcMar>
              <w:top w:w="42" w:type="dxa"/>
              <w:left w:w="63" w:type="dxa"/>
              <w:bottom w:w="42" w:type="dxa"/>
              <w:right w:w="63" w:type="dxa"/>
            </w:tcMar>
            <w:vAlign w:val="center"/>
          </w:tcPr>
          <w:p>
            <w:pPr>
              <w:pStyle w:val="3"/>
              <w:keepNext w:val="0"/>
              <w:keepLines w:val="0"/>
              <w:widowControl/>
              <w:suppressLineNumbers w:val="0"/>
              <w:jc w:val="right"/>
              <w:rPr>
                <w:rFonts w:hint="default" w:ascii="Times New Roman" w:hAnsi="Times New Roman" w:cs="Times New Roman"/>
                <w:sz w:val="21"/>
                <w:szCs w:val="21"/>
              </w:rPr>
            </w:pPr>
            <w:r>
              <w:rPr>
                <w:rFonts w:hint="default" w:ascii="Times New Roman" w:hAnsi="Times New Roman" w:cs="Times New Roman"/>
                <w:i w:val="0"/>
                <w:caps w:val="0"/>
                <w:color w:val="333333"/>
                <w:spacing w:val="0"/>
                <w:sz w:val="21"/>
                <w:szCs w:val="21"/>
              </w:rPr>
              <w:t>93%</w:t>
            </w:r>
          </w:p>
        </w:tc>
      </w:tr>
      <w:bookmarkEnd w:id="0"/>
    </w:tbl>
    <w:p>
      <w:pPr>
        <w:keepNext w:val="0"/>
        <w:keepLines w:val="0"/>
        <w:widowControl/>
        <w:suppressLineNumbers w:val="0"/>
        <w:jc w:val="left"/>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8385E"/>
    <w:multiLevelType w:val="multilevel"/>
    <w:tmpl w:val="6CF8385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D7A64"/>
    <w:rsid w:val="38ED7A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2019-08-15T03:26:00Z</dcterms:created>
  <dc:creator>lemon</dc:creator>
  <cp:lastModifiedBy>lemon</cp:lastModifiedBy>
  <dcterms:modified xsi:type="dcterms:W3CDTF">2019-08-15T03:26:21Z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